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88C31">
      <w:pPr>
        <w:pStyle w:val="2"/>
        <w:numPr>
          <w:ilvl w:val="0"/>
          <w:numId w:val="0"/>
        </w:numPr>
        <w:ind w:left="402" w:firstLine="2891" w:firstLineChars="800"/>
        <w:jc w:val="both"/>
      </w:pPr>
      <w:bookmarkStart w:id="0" w:name="_Toc12193"/>
      <w:bookmarkStart w:id="1" w:name="_Toc3988"/>
      <w:bookmarkStart w:id="2" w:name="_Toc12668"/>
      <w:r>
        <w:rPr>
          <w:rFonts w:hint="eastAsia"/>
        </w:rPr>
        <w:t xml:space="preserve"> 采购需求</w:t>
      </w:r>
      <w:bookmarkEnd w:id="0"/>
      <w:bookmarkEnd w:id="1"/>
      <w:bookmarkEnd w:id="2"/>
    </w:p>
    <w:p w14:paraId="2840B1D4">
      <w:pPr>
        <w:rPr>
          <w:rFonts w:ascii="仿宋" w:hAnsi="仿宋" w:eastAsia="仿宋" w:cs="仿宋"/>
          <w:b/>
          <w:bCs/>
          <w:sz w:val="24"/>
          <w:szCs w:val="24"/>
        </w:rPr>
      </w:pPr>
    </w:p>
    <w:p w14:paraId="45CDED8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简介</w:t>
      </w:r>
    </w:p>
    <w:p w14:paraId="3D045FA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该类消毒产品广泛应用于各部门，用于皮肤、手及物体表面等的消毒。</w:t>
      </w:r>
    </w:p>
    <w:p w14:paraId="653995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技术、服务要求</w:t>
      </w:r>
    </w:p>
    <w:p w14:paraId="19495E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采购清单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：</w:t>
      </w:r>
    </w:p>
    <w:tbl>
      <w:tblPr>
        <w:tblStyle w:val="5"/>
        <w:tblW w:w="48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857"/>
        <w:gridCol w:w="1861"/>
        <w:gridCol w:w="1824"/>
      </w:tblGrid>
      <w:tr w14:paraId="2D9D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F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7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6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79F9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高浓缩一元过氧乙酸消毒液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5L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</w:tr>
      <w:tr w14:paraId="2BC4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2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过氧乙酸消毒液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5L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E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</w:tr>
      <w:tr w14:paraId="556D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邻苯二甲醛消毒液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5L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</w:tr>
    </w:tbl>
    <w:p w14:paraId="27F6B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</w:p>
    <w:p w14:paraId="1696BE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技术参数：</w:t>
      </w:r>
    </w:p>
    <w:p w14:paraId="724329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（一）、高浓缩一元过氧乙酸消毒液</w:t>
      </w:r>
      <w:bookmarkStart w:id="3" w:name="_GoBack"/>
      <w:bookmarkEnd w:id="3"/>
    </w:p>
    <w:p w14:paraId="398332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★1、第一类消毒产品；</w:t>
      </w:r>
    </w:p>
    <w:p w14:paraId="5EEDB6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★2、产品用途：主要用于内镜清洗消毒机对使用后内镜进行高水平消毒和灭菌处理；</w:t>
      </w:r>
    </w:p>
    <w:p w14:paraId="478DD9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△3、以过氧乙酸为主要有效成分的消毒液，过氧乙酸含量5.5—9%（W/V）；</w:t>
      </w:r>
    </w:p>
    <w:p w14:paraId="27F3FB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4、规格：5L/桶±5%；</w:t>
      </w:r>
    </w:p>
    <w:p w14:paraId="7C43A6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5、稳定性：有效期≥24个月；</w:t>
      </w:r>
    </w:p>
    <w:p w14:paraId="6D59F3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6、杀灭微生物类别：枯草杆菌黑色变种芽孢、金黄色葡萄球菌、铜绿假单胞菌（绿脓杆菌）、白色念珠菌、分枝杆菌、脊髓灰质炎病毒等，并附CMA安全评价报告；</w:t>
      </w:r>
    </w:p>
    <w:p w14:paraId="58ADA6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7、对不锈钢基本无腐蚀，对碳钢、铜、铝轻度腐蚀（提供检测报告）；</w:t>
      </w:r>
    </w:p>
    <w:p w14:paraId="7A00D7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8、一用一排。</w:t>
      </w:r>
    </w:p>
    <w:p w14:paraId="66EC74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7E5679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（二）、过氧乙酸消毒液</w:t>
      </w:r>
    </w:p>
    <w:p w14:paraId="30E090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★9、第一类消毒产品；</w:t>
      </w:r>
    </w:p>
    <w:p w14:paraId="78F024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★10、产品用途：血透室水处理系统的消毒等；</w:t>
      </w:r>
    </w:p>
    <w:p w14:paraId="4796C0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△11、以过氧乙酸为主要有效成分的消毒液，过氧乙酸含量7-20%（W/V）；</w:t>
      </w:r>
    </w:p>
    <w:p w14:paraId="21B0E2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12、规格：5L/桶±5%；</w:t>
      </w:r>
    </w:p>
    <w:p w14:paraId="292DDE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13、稳定性：有效期≥24个月；</w:t>
      </w:r>
    </w:p>
    <w:p w14:paraId="2DAEEC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14、杀灭微生物类别：大肠杆菌、金黄色葡萄球菌、枯草杆菌黑色变种芽孢等，并附CMA安全评价报告；</w:t>
      </w:r>
    </w:p>
    <w:p w14:paraId="5F2548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25CA70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（三）、邻苯二甲醛消毒液</w:t>
      </w:r>
    </w:p>
    <w:p w14:paraId="4A0939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★15、第一类消毒产品；</w:t>
      </w:r>
    </w:p>
    <w:p w14:paraId="391783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★16、产品用途：用于内镜自动清洗消毒机和手工对内镜进行高水平消毒处理；</w:t>
      </w:r>
    </w:p>
    <w:p w14:paraId="4D59FA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★17、以邻苯二甲醛为主要有效成分的消毒液，邻苯二甲醛含量0.5%-0.6%（w/v）；</w:t>
      </w:r>
    </w:p>
    <w:p w14:paraId="33912A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18、规格：5L/桶±5%；</w:t>
      </w:r>
    </w:p>
    <w:p w14:paraId="376225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19、稳定性：有效期≥24个月；</w:t>
      </w:r>
    </w:p>
    <w:p w14:paraId="1E3D03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 xml:space="preserve">20、杀灭微生物类别：可杀灭大肠杆菌、金黄色葡萄球菌、白色念珠菌、分枝杆菌、绝大多数细菌芽孢，并能灭活病毒，并附CMA安全评价报告； </w:t>
      </w:r>
    </w:p>
    <w:p w14:paraId="1339B1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21、连续使用稳定性试验室温条件下连续使用应不超过14天且连续使用期间邻苯二甲醛含量大于或等于0.30%(W/V)（提供检测报告）；</w:t>
      </w:r>
    </w:p>
    <w:p w14:paraId="5875F9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22、对不锈钢、铝、铜、碳钢基本无腐蚀（提供检测报告）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。</w:t>
      </w:r>
    </w:p>
    <w:p w14:paraId="1EB85C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</w:p>
    <w:p w14:paraId="3031D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★三、样品要求</w:t>
      </w:r>
    </w:p>
    <w:p w14:paraId="010B08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）、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提供产品样品。</w:t>
      </w:r>
    </w:p>
    <w:p w14:paraId="5B6070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 w14:paraId="0EFF9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注：本章中带“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”的条款为实质性要求，不满足将被作为无效响应处理。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98365"/>
    <w:multiLevelType w:val="multilevel"/>
    <w:tmpl w:val="2D998365"/>
    <w:lvl w:ilvl="0" w:tentative="0">
      <w:start w:val="1"/>
      <w:numFmt w:val="chineseCounting"/>
      <w:pStyle w:val="2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770C1C50"/>
    <w:multiLevelType w:val="singleLevel"/>
    <w:tmpl w:val="770C1C50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C6BA5"/>
    <w:rsid w:val="2CFB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line="360" w:lineRule="auto"/>
      <w:ind w:firstLine="0"/>
      <w:jc w:val="center"/>
      <w:outlineLvl w:val="0"/>
    </w:pPr>
    <w:rPr>
      <w:rFonts w:eastAsia="黑体" w:asciiTheme="minorHAnsi" w:hAnsiTheme="minorHAnsi" w:cstheme="minorBidi"/>
      <w:b/>
      <w:kern w:val="44"/>
      <w:sz w:val="3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snapToGrid w:val="0"/>
      <w:spacing w:before="40" w:after="40" w:line="288" w:lineRule="auto"/>
      <w:ind w:firstLine="482"/>
    </w:pPr>
    <w:rPr>
      <w:rFonts w:ascii="仿宋_GB2312" w:hAnsi="仿宋_GB2312" w:eastAsia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787</Words>
  <Characters>852</Characters>
  <Lines>0</Lines>
  <Paragraphs>0</Paragraphs>
  <TotalTime>8</TotalTime>
  <ScaleCrop>false</ScaleCrop>
  <LinksUpToDate>false</LinksUpToDate>
  <CharactersWithSpaces>854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2025-11-28T06:32:00Z</dcterms:created>
  <dc:creator>Administrator</dc:creator>
  <cp:lastModifiedBy>糖多多</cp:lastModifiedBy>
  <dcterms:modified xsi:type="dcterms:W3CDTF">2025-11-28T06:53:10Z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eyJoZGlkIjoiODc4YjYwNDFkOWQwNmU3M2Y4NjUzNjI5NDdlM2QwODAiLCJ1c2VySWQiOiI0MzU1MTU1NzgifQ==</vt:lpwstr>
  </property>
  <property fmtid="{D5CDD505-2E9C-101B-9397-08002B2CF9AE}" pid="4" name="ICV">
    <vt:lpwstr>F16BC476CEC64DF080063D6BFDA51324_12</vt:lpwstr>
  </property>
</Properties>
</file>