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78858">
      <w:pPr>
        <w:spacing w:after="0" w:line="360" w:lineRule="auto"/>
        <w:ind w:firstLine="907" w:firstLineChars="200"/>
        <w:jc w:val="center"/>
        <w:rPr>
          <w:rFonts w:hint="default" w:ascii="宋体" w:hAnsi="宋体" w:eastAsia="宋体" w:cs="宋体"/>
          <w:b/>
          <w:bCs/>
          <w:spacing w:val="6"/>
          <w:sz w:val="44"/>
          <w:szCs w:val="44"/>
          <w:lang w:val="en-US" w:eastAsia="zh-CN"/>
        </w:rPr>
      </w:pPr>
      <w:r>
        <w:rPr>
          <w:rFonts w:hint="eastAsia" w:ascii="宋体" w:hAnsi="宋体" w:cs="宋体"/>
          <w:b/>
          <w:bCs/>
          <w:spacing w:val="6"/>
          <w:sz w:val="44"/>
          <w:szCs w:val="44"/>
          <w:lang w:val="en-US" w:eastAsia="zh-CN"/>
        </w:rPr>
        <w:t>采购需求</w:t>
      </w:r>
    </w:p>
    <w:p w14:paraId="00309764">
      <w:pPr>
        <w:spacing w:after="0" w:line="360" w:lineRule="auto"/>
        <w:ind w:firstLine="506" w:firstLineChars="200"/>
        <w:jc w:val="left"/>
        <w:rPr>
          <w:rFonts w:hint="eastAsia" w:ascii="宋体" w:hAnsi="宋体" w:cs="宋体"/>
          <w:b/>
          <w:bCs/>
          <w:spacing w:val="6"/>
          <w:sz w:val="24"/>
        </w:rPr>
      </w:pPr>
    </w:p>
    <w:p w14:paraId="0298E900">
      <w:pPr>
        <w:spacing w:after="0" w:line="360" w:lineRule="auto"/>
        <w:ind w:firstLine="506" w:firstLineChars="200"/>
        <w:jc w:val="left"/>
        <w:rPr>
          <w:rFonts w:ascii="宋体" w:hAnsi="宋体" w:cs="宋体"/>
          <w:b/>
          <w:bCs/>
          <w:spacing w:val="6"/>
          <w:sz w:val="24"/>
        </w:rPr>
      </w:pPr>
      <w:r>
        <w:rPr>
          <w:rFonts w:hint="eastAsia" w:ascii="宋体" w:hAnsi="宋体" w:cs="宋体"/>
          <w:b/>
          <w:bCs/>
          <w:spacing w:val="6"/>
          <w:sz w:val="24"/>
        </w:rPr>
        <w:t>1、配送清单</w:t>
      </w:r>
    </w:p>
    <w:tbl>
      <w:tblPr>
        <w:tblStyle w:val="3"/>
        <w:tblW w:w="47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4022"/>
        <w:gridCol w:w="2981"/>
      </w:tblGrid>
      <w:tr w14:paraId="4F5C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66" w:type="pct"/>
            <w:shd w:val="clear" w:color="auto" w:fill="auto"/>
            <w:noWrap/>
            <w:vAlign w:val="center"/>
          </w:tcPr>
          <w:p w14:paraId="69C73A49">
            <w:pPr>
              <w:widowControl w:val="0"/>
              <w:wordWrap w:val="0"/>
              <w:topLinePunct/>
              <w:spacing w:after="0"/>
              <w:jc w:val="center"/>
              <w:textAlignment w:val="center"/>
              <w:rPr>
                <w:rFonts w:ascii="宋体" w:hAnsi="宋体" w:cs="宋体"/>
                <w:b/>
                <w:bCs/>
                <w:sz w:val="24"/>
              </w:rPr>
            </w:pPr>
            <w:r>
              <w:rPr>
                <w:rFonts w:hint="eastAsia" w:ascii="宋体" w:hAnsi="宋体" w:cs="宋体"/>
                <w:b/>
                <w:bCs/>
                <w:kern w:val="0"/>
                <w:sz w:val="24"/>
              </w:rPr>
              <w:t>序号</w:t>
            </w:r>
          </w:p>
        </w:tc>
        <w:tc>
          <w:tcPr>
            <w:tcW w:w="2488" w:type="pct"/>
            <w:shd w:val="clear" w:color="auto" w:fill="auto"/>
            <w:noWrap/>
            <w:vAlign w:val="center"/>
          </w:tcPr>
          <w:p w14:paraId="5EE564FA">
            <w:pPr>
              <w:widowControl w:val="0"/>
              <w:wordWrap w:val="0"/>
              <w:topLinePunct/>
              <w:spacing w:after="0"/>
              <w:jc w:val="center"/>
              <w:textAlignment w:val="center"/>
              <w:rPr>
                <w:rFonts w:ascii="宋体" w:hAnsi="宋体" w:cs="宋体"/>
                <w:b/>
                <w:bCs/>
                <w:sz w:val="24"/>
              </w:rPr>
            </w:pPr>
            <w:r>
              <w:rPr>
                <w:rFonts w:hint="eastAsia" w:ascii="宋体" w:hAnsi="宋体" w:cs="宋体"/>
                <w:b/>
                <w:bCs/>
                <w:kern w:val="0"/>
                <w:sz w:val="24"/>
              </w:rPr>
              <w:t>品名</w:t>
            </w:r>
          </w:p>
        </w:tc>
        <w:tc>
          <w:tcPr>
            <w:tcW w:w="1844" w:type="pct"/>
            <w:shd w:val="clear" w:color="auto" w:fill="auto"/>
            <w:noWrap/>
            <w:vAlign w:val="center"/>
          </w:tcPr>
          <w:p w14:paraId="6DED42B4">
            <w:pPr>
              <w:widowControl w:val="0"/>
              <w:wordWrap w:val="0"/>
              <w:topLinePunct/>
              <w:spacing w:after="0"/>
              <w:jc w:val="center"/>
              <w:textAlignment w:val="center"/>
              <w:rPr>
                <w:rFonts w:ascii="宋体" w:hAnsi="宋体" w:cs="宋体"/>
                <w:b/>
                <w:bCs/>
                <w:kern w:val="0"/>
                <w:sz w:val="24"/>
              </w:rPr>
            </w:pPr>
            <w:r>
              <w:rPr>
                <w:rFonts w:hint="eastAsia" w:ascii="宋体" w:hAnsi="宋体" w:cs="宋体"/>
                <w:b/>
                <w:bCs/>
                <w:kern w:val="0"/>
                <w:sz w:val="24"/>
              </w:rPr>
              <w:t>备注</w:t>
            </w:r>
          </w:p>
        </w:tc>
      </w:tr>
      <w:tr w14:paraId="6A5B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66" w:type="pct"/>
            <w:shd w:val="clear" w:color="auto" w:fill="auto"/>
            <w:noWrap/>
            <w:vAlign w:val="center"/>
          </w:tcPr>
          <w:p w14:paraId="639518BF">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1</w:t>
            </w:r>
          </w:p>
        </w:tc>
        <w:tc>
          <w:tcPr>
            <w:tcW w:w="2488" w:type="pct"/>
            <w:shd w:val="clear" w:color="auto" w:fill="FFFFFF"/>
            <w:noWrap/>
            <w:vAlign w:val="center"/>
          </w:tcPr>
          <w:p w14:paraId="79CCE9C4">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泡腾消毒片</w:t>
            </w:r>
          </w:p>
        </w:tc>
        <w:tc>
          <w:tcPr>
            <w:tcW w:w="1844" w:type="pct"/>
            <w:shd w:val="clear" w:color="auto" w:fill="FFFFFF"/>
            <w:noWrap/>
            <w:vAlign w:val="center"/>
          </w:tcPr>
          <w:p w14:paraId="516C91CE">
            <w:pPr>
              <w:widowControl w:val="0"/>
              <w:wordWrap w:val="0"/>
              <w:topLinePunct/>
              <w:spacing w:after="0"/>
              <w:jc w:val="center"/>
              <w:textAlignment w:val="center"/>
              <w:rPr>
                <w:rFonts w:ascii="宋体" w:hAnsi="宋体" w:cs="宋体"/>
                <w:kern w:val="0"/>
                <w:sz w:val="24"/>
              </w:rPr>
            </w:pPr>
            <w:r>
              <w:rPr>
                <w:rFonts w:hint="eastAsia" w:ascii="宋体" w:hAnsi="宋体" w:cs="宋体"/>
                <w:kern w:val="0"/>
                <w:sz w:val="24"/>
              </w:rPr>
              <w:t>第一类消毒产品</w:t>
            </w:r>
          </w:p>
        </w:tc>
      </w:tr>
      <w:tr w14:paraId="0788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66" w:type="pct"/>
            <w:shd w:val="clear" w:color="auto" w:fill="auto"/>
            <w:noWrap/>
            <w:vAlign w:val="center"/>
          </w:tcPr>
          <w:p w14:paraId="09DEF766">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2</w:t>
            </w:r>
          </w:p>
        </w:tc>
        <w:tc>
          <w:tcPr>
            <w:tcW w:w="2488" w:type="pct"/>
            <w:shd w:val="clear" w:color="auto" w:fill="FFFFFF"/>
            <w:noWrap/>
            <w:vAlign w:val="center"/>
          </w:tcPr>
          <w:p w14:paraId="21290FE8">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消毒剂浓度试纸</w:t>
            </w:r>
          </w:p>
        </w:tc>
        <w:tc>
          <w:tcPr>
            <w:tcW w:w="1844" w:type="pct"/>
            <w:shd w:val="clear" w:color="auto" w:fill="FFFFFF"/>
            <w:noWrap/>
            <w:vAlign w:val="center"/>
          </w:tcPr>
          <w:p w14:paraId="035044CC">
            <w:pPr>
              <w:widowControl w:val="0"/>
              <w:wordWrap w:val="0"/>
              <w:topLinePunct/>
              <w:spacing w:after="0"/>
              <w:jc w:val="center"/>
              <w:textAlignment w:val="center"/>
              <w:rPr>
                <w:rFonts w:ascii="宋体" w:hAnsi="宋体" w:cs="宋体"/>
                <w:kern w:val="0"/>
                <w:sz w:val="24"/>
              </w:rPr>
            </w:pPr>
          </w:p>
        </w:tc>
      </w:tr>
      <w:tr w14:paraId="70E9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66" w:type="pct"/>
            <w:shd w:val="clear" w:color="auto" w:fill="auto"/>
            <w:noWrap/>
            <w:vAlign w:val="center"/>
          </w:tcPr>
          <w:p w14:paraId="5FF4EB5F">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3</w:t>
            </w:r>
          </w:p>
        </w:tc>
        <w:tc>
          <w:tcPr>
            <w:tcW w:w="2488" w:type="pct"/>
            <w:shd w:val="clear" w:color="auto" w:fill="FFFFFF"/>
            <w:noWrap/>
            <w:vAlign w:val="center"/>
          </w:tcPr>
          <w:p w14:paraId="61E1BE86">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柠檬酸消毒液</w:t>
            </w:r>
          </w:p>
        </w:tc>
        <w:tc>
          <w:tcPr>
            <w:tcW w:w="1844" w:type="pct"/>
            <w:shd w:val="clear" w:color="auto" w:fill="FFFFFF"/>
            <w:noWrap/>
            <w:vAlign w:val="center"/>
          </w:tcPr>
          <w:p w14:paraId="4BF6936C">
            <w:pPr>
              <w:widowControl w:val="0"/>
              <w:wordWrap w:val="0"/>
              <w:topLinePunct/>
              <w:spacing w:after="0" w:line="400" w:lineRule="exact"/>
              <w:jc w:val="center"/>
              <w:textAlignment w:val="center"/>
              <w:rPr>
                <w:rFonts w:ascii="宋体" w:hAnsi="宋体" w:cs="宋体"/>
                <w:kern w:val="0"/>
                <w:sz w:val="24"/>
              </w:rPr>
            </w:pPr>
            <w:r>
              <w:rPr>
                <w:rFonts w:hint="eastAsia" w:ascii="宋体" w:hAnsi="宋体" w:cs="宋体"/>
                <w:kern w:val="0"/>
                <w:sz w:val="24"/>
              </w:rPr>
              <w:t>第一类消毒产品</w:t>
            </w:r>
          </w:p>
          <w:p w14:paraId="23024439">
            <w:pPr>
              <w:widowControl w:val="0"/>
              <w:wordWrap w:val="0"/>
              <w:topLinePunct/>
              <w:spacing w:after="0"/>
              <w:jc w:val="center"/>
              <w:textAlignment w:val="center"/>
              <w:rPr>
                <w:rFonts w:ascii="宋体" w:hAnsi="宋体" w:cs="宋体"/>
                <w:kern w:val="0"/>
                <w:sz w:val="24"/>
              </w:rPr>
            </w:pPr>
          </w:p>
        </w:tc>
      </w:tr>
      <w:tr w14:paraId="5632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66" w:type="pct"/>
            <w:shd w:val="clear" w:color="auto" w:fill="auto"/>
            <w:noWrap/>
            <w:vAlign w:val="center"/>
          </w:tcPr>
          <w:p w14:paraId="08C34A2D">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4</w:t>
            </w:r>
          </w:p>
        </w:tc>
        <w:tc>
          <w:tcPr>
            <w:tcW w:w="2488" w:type="pct"/>
            <w:shd w:val="clear" w:color="auto" w:fill="FFFFFF"/>
            <w:vAlign w:val="center"/>
          </w:tcPr>
          <w:p w14:paraId="50898ED7">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次氯酸钠消毒液</w:t>
            </w:r>
          </w:p>
        </w:tc>
        <w:tc>
          <w:tcPr>
            <w:tcW w:w="1844" w:type="pct"/>
            <w:shd w:val="clear" w:color="auto" w:fill="FFFFFF"/>
            <w:noWrap/>
            <w:vAlign w:val="center"/>
          </w:tcPr>
          <w:p w14:paraId="5FBDFA7F">
            <w:pPr>
              <w:widowControl w:val="0"/>
              <w:wordWrap w:val="0"/>
              <w:topLinePunct/>
              <w:spacing w:after="0" w:line="400" w:lineRule="exact"/>
              <w:jc w:val="center"/>
              <w:textAlignment w:val="center"/>
              <w:rPr>
                <w:rFonts w:ascii="宋体" w:hAnsi="宋体" w:cs="宋体"/>
                <w:kern w:val="0"/>
                <w:sz w:val="24"/>
              </w:rPr>
            </w:pPr>
            <w:r>
              <w:rPr>
                <w:rFonts w:hint="eastAsia" w:ascii="宋体" w:hAnsi="宋体" w:cs="宋体"/>
                <w:kern w:val="0"/>
                <w:sz w:val="24"/>
              </w:rPr>
              <w:t>第一类或第二类消毒产品</w:t>
            </w:r>
          </w:p>
        </w:tc>
      </w:tr>
      <w:tr w14:paraId="1987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66" w:type="pct"/>
            <w:shd w:val="clear" w:color="auto" w:fill="auto"/>
            <w:noWrap/>
            <w:vAlign w:val="center"/>
          </w:tcPr>
          <w:p w14:paraId="53B9F97E">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5</w:t>
            </w:r>
          </w:p>
        </w:tc>
        <w:tc>
          <w:tcPr>
            <w:tcW w:w="2488" w:type="pct"/>
            <w:shd w:val="clear" w:color="auto" w:fill="FFFFFF"/>
            <w:vAlign w:val="center"/>
          </w:tcPr>
          <w:p w14:paraId="3905CB76">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二元过氧乙酸消毒液</w:t>
            </w:r>
            <w:bookmarkStart w:id="0" w:name="_GoBack"/>
            <w:bookmarkEnd w:id="0"/>
          </w:p>
        </w:tc>
        <w:tc>
          <w:tcPr>
            <w:tcW w:w="1844" w:type="pct"/>
            <w:shd w:val="clear" w:color="auto" w:fill="FFFFFF"/>
            <w:noWrap/>
            <w:vAlign w:val="center"/>
          </w:tcPr>
          <w:p w14:paraId="2329084E">
            <w:pPr>
              <w:widowControl w:val="0"/>
              <w:wordWrap w:val="0"/>
              <w:topLinePunct/>
              <w:spacing w:after="0"/>
              <w:jc w:val="center"/>
              <w:textAlignment w:val="center"/>
              <w:rPr>
                <w:rFonts w:ascii="宋体" w:hAnsi="宋体" w:cs="宋体"/>
                <w:kern w:val="0"/>
                <w:sz w:val="24"/>
              </w:rPr>
            </w:pPr>
            <w:r>
              <w:rPr>
                <w:rFonts w:hint="eastAsia" w:ascii="宋体" w:hAnsi="宋体" w:cs="宋体"/>
                <w:kern w:val="0"/>
                <w:sz w:val="24"/>
              </w:rPr>
              <w:t>第一类消毒产品</w:t>
            </w:r>
          </w:p>
        </w:tc>
      </w:tr>
      <w:tr w14:paraId="6051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666" w:type="pct"/>
            <w:shd w:val="clear" w:color="auto" w:fill="auto"/>
            <w:noWrap/>
            <w:vAlign w:val="center"/>
          </w:tcPr>
          <w:p w14:paraId="396DE551">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6</w:t>
            </w:r>
          </w:p>
        </w:tc>
        <w:tc>
          <w:tcPr>
            <w:tcW w:w="2488" w:type="pct"/>
            <w:shd w:val="clear" w:color="auto" w:fill="FFFFFF"/>
            <w:vAlign w:val="center"/>
          </w:tcPr>
          <w:p w14:paraId="49264CC6">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器械消毒液</w:t>
            </w:r>
          </w:p>
        </w:tc>
        <w:tc>
          <w:tcPr>
            <w:tcW w:w="1844" w:type="pct"/>
            <w:shd w:val="clear" w:color="auto" w:fill="FFFFFF"/>
            <w:noWrap/>
            <w:vAlign w:val="center"/>
          </w:tcPr>
          <w:p w14:paraId="53F6863B">
            <w:pPr>
              <w:widowControl w:val="0"/>
              <w:wordWrap w:val="0"/>
              <w:topLinePunct/>
              <w:spacing w:after="0"/>
              <w:jc w:val="center"/>
              <w:textAlignment w:val="center"/>
              <w:rPr>
                <w:rFonts w:ascii="宋体" w:hAnsi="宋体" w:cs="宋体"/>
                <w:kern w:val="0"/>
                <w:sz w:val="24"/>
              </w:rPr>
            </w:pPr>
            <w:r>
              <w:rPr>
                <w:rFonts w:hint="eastAsia" w:ascii="宋体" w:hAnsi="宋体" w:cs="宋体"/>
                <w:kern w:val="0"/>
                <w:sz w:val="24"/>
              </w:rPr>
              <w:t>第一类消毒产品</w:t>
            </w:r>
          </w:p>
        </w:tc>
      </w:tr>
      <w:tr w14:paraId="5524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66" w:type="pct"/>
            <w:shd w:val="clear" w:color="auto" w:fill="auto"/>
            <w:noWrap/>
            <w:vAlign w:val="center"/>
          </w:tcPr>
          <w:p w14:paraId="740BB40E">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7</w:t>
            </w:r>
          </w:p>
        </w:tc>
        <w:tc>
          <w:tcPr>
            <w:tcW w:w="2488" w:type="pct"/>
            <w:shd w:val="clear" w:color="auto" w:fill="FFFFFF"/>
            <w:vAlign w:val="center"/>
          </w:tcPr>
          <w:p w14:paraId="7A198AB2">
            <w:pPr>
              <w:widowControl w:val="0"/>
              <w:wordWrap w:val="0"/>
              <w:topLinePunct/>
              <w:spacing w:after="0"/>
              <w:jc w:val="center"/>
              <w:textAlignment w:val="center"/>
              <w:rPr>
                <w:rFonts w:ascii="宋体" w:hAnsi="宋体" w:cs="宋体"/>
                <w:sz w:val="24"/>
              </w:rPr>
            </w:pPr>
            <w:r>
              <w:rPr>
                <w:rFonts w:hint="eastAsia" w:ascii="宋体" w:hAnsi="宋体" w:cs="宋体"/>
                <w:kern w:val="0"/>
                <w:sz w:val="24"/>
              </w:rPr>
              <w:t>消洗灵粉</w:t>
            </w:r>
          </w:p>
        </w:tc>
        <w:tc>
          <w:tcPr>
            <w:tcW w:w="1844" w:type="pct"/>
            <w:shd w:val="clear" w:color="auto" w:fill="FFFFFF"/>
            <w:noWrap/>
            <w:vAlign w:val="center"/>
          </w:tcPr>
          <w:p w14:paraId="66933074">
            <w:pPr>
              <w:widowControl w:val="0"/>
              <w:wordWrap w:val="0"/>
              <w:topLinePunct/>
              <w:spacing w:after="0"/>
              <w:jc w:val="center"/>
              <w:textAlignment w:val="center"/>
              <w:rPr>
                <w:rFonts w:ascii="宋体" w:hAnsi="宋体" w:cs="宋体"/>
                <w:kern w:val="0"/>
                <w:sz w:val="24"/>
              </w:rPr>
            </w:pPr>
            <w:r>
              <w:rPr>
                <w:rFonts w:hint="eastAsia" w:ascii="宋体" w:hAnsi="宋体" w:cs="宋体"/>
                <w:kern w:val="0"/>
                <w:sz w:val="24"/>
              </w:rPr>
              <w:t>第一类或第二类消毒产品</w:t>
            </w:r>
          </w:p>
        </w:tc>
      </w:tr>
    </w:tbl>
    <w:p w14:paraId="53069A87">
      <w:pPr>
        <w:widowControl w:val="0"/>
        <w:wordWrap w:val="0"/>
        <w:topLinePunct/>
        <w:spacing w:after="0" w:line="580" w:lineRule="exact"/>
        <w:ind w:firstLine="506" w:firstLineChars="200"/>
        <w:jc w:val="left"/>
        <w:rPr>
          <w:rFonts w:hint="eastAsia" w:ascii="宋体" w:hAnsi="宋体" w:cs="宋体"/>
          <w:b/>
          <w:bCs/>
          <w:spacing w:val="6"/>
          <w:sz w:val="24"/>
        </w:rPr>
      </w:pPr>
    </w:p>
    <w:p w14:paraId="7235FF40">
      <w:pPr>
        <w:widowControl w:val="0"/>
        <w:wordWrap w:val="0"/>
        <w:topLinePunct/>
        <w:spacing w:after="0" w:line="580" w:lineRule="exact"/>
        <w:ind w:firstLine="506" w:firstLineChars="200"/>
        <w:jc w:val="left"/>
        <w:rPr>
          <w:rFonts w:ascii="宋体" w:hAnsi="宋体" w:cs="宋体"/>
          <w:b/>
          <w:bCs/>
          <w:spacing w:val="6"/>
          <w:sz w:val="24"/>
        </w:rPr>
      </w:pPr>
      <w:r>
        <w:rPr>
          <w:rFonts w:hint="eastAsia" w:ascii="宋体" w:hAnsi="宋体" w:cs="宋体"/>
          <w:b/>
          <w:bCs/>
          <w:spacing w:val="6"/>
          <w:sz w:val="24"/>
          <w:lang w:val="en-US" w:eastAsia="zh-CN"/>
        </w:rPr>
        <w:t>2、</w:t>
      </w:r>
      <w:r>
        <w:rPr>
          <w:rFonts w:hint="eastAsia" w:ascii="宋体" w:hAnsi="宋体" w:cs="宋体"/>
          <w:b/>
          <w:bCs/>
          <w:spacing w:val="6"/>
          <w:sz w:val="24"/>
        </w:rPr>
        <w:t>其他要求</w:t>
      </w:r>
    </w:p>
    <w:p w14:paraId="6A63D19C">
      <w:pPr>
        <w:widowControl w:val="0"/>
        <w:wordWrap w:val="0"/>
        <w:topLinePunct/>
        <w:spacing w:after="0" w:line="580" w:lineRule="exact"/>
        <w:ind w:firstLine="504" w:firstLineChars="200"/>
        <w:jc w:val="left"/>
        <w:rPr>
          <w:rFonts w:hint="eastAsia" w:ascii="宋体" w:hAnsi="宋体" w:eastAsia="宋体" w:cs="宋体"/>
          <w:spacing w:val="6"/>
          <w:sz w:val="24"/>
        </w:rPr>
      </w:pPr>
      <w:r>
        <w:rPr>
          <w:rFonts w:hint="eastAsia" w:ascii="宋体" w:hAnsi="宋体" w:eastAsia="宋体" w:cs="宋体"/>
          <w:spacing w:val="6"/>
          <w:sz w:val="24"/>
        </w:rPr>
        <w:t>（1）供应商须提供每种消毒产品生产厂家的《消毒产品生产企业卫生许可证》、产品说明书、“全国消毒品网上备案信息服务平台”中带水印的《消毒产品卫生安全评价报告》（若涉及新消毒产品，则提供有效的卫生许可批件）</w:t>
      </w:r>
      <w:r>
        <w:rPr>
          <w:rFonts w:hint="eastAsia" w:ascii="宋体" w:hAnsi="宋体" w:eastAsia="宋体" w:cs="宋体"/>
          <w:spacing w:val="6"/>
          <w:sz w:val="24"/>
          <w:lang w:eastAsia="zh-CN"/>
        </w:rPr>
        <w:t>，</w:t>
      </w:r>
      <w:r>
        <w:rPr>
          <w:rFonts w:hint="eastAsia" w:ascii="宋体" w:hAnsi="宋体" w:eastAsia="宋体" w:cs="宋体"/>
          <w:spacing w:val="6"/>
          <w:sz w:val="24"/>
        </w:rPr>
        <w:t>所提供的《消毒产品卫生安全评价报告》须附带</w:t>
      </w:r>
      <w:r>
        <w:rPr>
          <w:rFonts w:hint="eastAsia" w:ascii="宋体" w:hAnsi="宋体" w:eastAsia="宋体" w:cs="宋体"/>
          <w:spacing w:val="6"/>
          <w:sz w:val="24"/>
          <w:lang w:val="en-US" w:eastAsia="zh-CN"/>
        </w:rPr>
        <w:t>具有</w:t>
      </w:r>
      <w:r>
        <w:rPr>
          <w:rFonts w:hint="eastAsia" w:ascii="宋体" w:hAnsi="宋体" w:eastAsia="宋体" w:cs="宋体"/>
          <w:spacing w:val="6"/>
          <w:sz w:val="24"/>
        </w:rPr>
        <w:t>CMA标识的检验检测报告</w:t>
      </w:r>
      <w:r>
        <w:rPr>
          <w:rFonts w:hint="eastAsia" w:ascii="宋体" w:hAnsi="宋体" w:eastAsia="宋体" w:cs="宋体"/>
          <w:spacing w:val="6"/>
          <w:sz w:val="24"/>
          <w:lang w:eastAsia="zh-CN"/>
        </w:rPr>
        <w:t>，</w:t>
      </w:r>
      <w:r>
        <w:rPr>
          <w:rFonts w:hint="eastAsia" w:ascii="宋体" w:hAnsi="宋体" w:eastAsia="宋体" w:cs="宋体"/>
          <w:spacing w:val="6"/>
          <w:sz w:val="24"/>
        </w:rPr>
        <w:t>所有资料均须加盖供应商鲜章。</w:t>
      </w:r>
    </w:p>
    <w:p w14:paraId="6DF13CA7">
      <w:pPr>
        <w:widowControl w:val="0"/>
        <w:wordWrap w:val="0"/>
        <w:topLinePunct/>
        <w:spacing w:after="0" w:line="580" w:lineRule="exact"/>
        <w:ind w:firstLine="504" w:firstLineChars="200"/>
        <w:jc w:val="left"/>
        <w:rPr>
          <w:rFonts w:ascii="宋体" w:hAnsi="宋体" w:cs="宋体"/>
          <w:spacing w:val="6"/>
          <w:sz w:val="24"/>
        </w:rPr>
      </w:pPr>
      <w:r>
        <w:rPr>
          <w:rFonts w:hint="eastAsia" w:ascii="宋体" w:hAnsi="宋体" w:cs="宋体"/>
          <w:spacing w:val="6"/>
          <w:sz w:val="24"/>
        </w:rPr>
        <w:t>（2）各相关产品的卫生安全评价报告需符合《消毒产品卫生安全评价技术要求》（WS628-2018）、《抗菌和抑菌洗剂卫生要求》（GB38456-2020）等文件要求。</w:t>
      </w:r>
    </w:p>
    <w:p w14:paraId="51756D33">
      <w:pPr>
        <w:widowControl w:val="0"/>
        <w:wordWrap w:val="0"/>
        <w:topLinePunct/>
        <w:spacing w:after="0" w:line="580" w:lineRule="exact"/>
        <w:ind w:firstLine="504" w:firstLineChars="200"/>
        <w:jc w:val="left"/>
        <w:rPr>
          <w:rFonts w:ascii="宋体" w:hAnsi="宋体" w:cs="宋体"/>
          <w:color w:val="auto"/>
          <w:spacing w:val="6"/>
          <w:sz w:val="24"/>
        </w:rPr>
      </w:pPr>
      <w:r>
        <w:rPr>
          <w:rFonts w:hint="eastAsia" w:ascii="宋体" w:hAnsi="宋体" w:cs="宋体"/>
          <w:spacing w:val="6"/>
          <w:sz w:val="24"/>
        </w:rPr>
        <w:t>（3）所有产品使用期间排除其他因素后，医院连续两次消毒效果监测不合格或者产品在临床使用过程中出现可疑不良反应或不良事件的，经医院相关科室评估确认后，有权立即更换产品。</w:t>
      </w:r>
      <w:r>
        <w:rPr>
          <w:rFonts w:hint="eastAsia" w:ascii="宋体" w:hAnsi="宋体" w:cs="宋体"/>
          <w:color w:val="auto"/>
          <w:spacing w:val="6"/>
          <w:sz w:val="24"/>
        </w:rPr>
        <w:t>中标配送的任意一款消毒产品，在本院临床使用过程中出现医护人员、患者皮肤过敏、刺激反应、致敏不良反应或其他疑似不良事件，经本院院感科、皮肤科及相关科室评估确认属实后，医院有权单方</w:t>
      </w:r>
      <w:r>
        <w:rPr>
          <w:rFonts w:hint="eastAsia" w:ascii="宋体" w:hAnsi="宋体" w:cs="宋体"/>
          <w:color w:val="auto"/>
          <w:spacing w:val="6"/>
          <w:sz w:val="24"/>
          <w:lang w:val="en-US" w:eastAsia="zh-CN"/>
        </w:rPr>
        <w:t>面</w:t>
      </w:r>
      <w:r>
        <w:rPr>
          <w:rFonts w:hint="eastAsia" w:ascii="宋体" w:hAnsi="宋体" w:cs="宋体"/>
          <w:color w:val="auto"/>
          <w:spacing w:val="6"/>
          <w:sz w:val="24"/>
        </w:rPr>
        <w:t>立即中止供货、终止本项目采购合同，且不承担任何违约责任，同时采购人有权另行选取配送服务商。供应商须无条件配合停用、召回已供货产品，并承担由此产生的一切医疗纠纷、赔偿及院感管控责任。</w:t>
      </w:r>
    </w:p>
    <w:p w14:paraId="4EFAA9C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5445C"/>
    <w:rsid w:val="07E35D35"/>
    <w:rsid w:val="123A29F6"/>
    <w:rsid w:val="1515445C"/>
    <w:rsid w:val="226B5720"/>
    <w:rsid w:val="30A62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line="42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2064</Words>
  <Characters>2282</Characters>
  <Lines>0</Lines>
  <Paragraphs>0</Paragraphs>
  <TotalTime>3</TotalTime>
  <ScaleCrop>false</ScaleCrop>
  <LinksUpToDate>false</LinksUpToDate>
  <CharactersWithSpaces>2289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2026-06-02T03:49:00Z</dcterms:created>
  <dc:creator>杨鸿</dc:creator>
  <cp:lastModifiedBy>Wonderdq</cp:lastModifiedBy>
  <dcterms:modified xsi:type="dcterms:W3CDTF">2026-06-02T13:33:22Z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20E6CEE92B554F9B916C088EACF555A2_11</vt:lpwstr>
  </property>
  <property fmtid="{D5CDD505-2E9C-101B-9397-08002B2CF9AE}" pid="4" name="KSOTemplateDocerSaveRecord">
    <vt:lpwstr>eyJoZGlkIjoiMWM4MmVkOTA1MjFjYzMwZWNmZGFhODliZDBjZWU4YWMiLCJ1c2VySWQiOiIzOTAwODM2NzMifQ==</vt:lpwstr>
  </property>
</Properties>
</file>